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3117" w14:textId="77777777" w:rsidR="00046C1C" w:rsidRDefault="00046C1C" w:rsidP="001F3DAB">
      <w:pPr>
        <w:spacing w:after="0" w:line="360" w:lineRule="auto"/>
        <w:ind w:left="-709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F3DAB">
        <w:rPr>
          <w:rFonts w:ascii="Times New Roman" w:hAnsi="Times New Roman"/>
          <w:b/>
          <w:bCs/>
          <w:i/>
          <w:iCs/>
          <w:sz w:val="32"/>
          <w:szCs w:val="32"/>
        </w:rPr>
        <w:t>Коррупцией считается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6BDDAF37" w14:textId="77777777" w:rsidR="001F3DAB" w:rsidRPr="001F3DAB" w:rsidRDefault="001F3DAB" w:rsidP="001F3DA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</w:p>
    <w:p w14:paraId="1B5D0AE3" w14:textId="77777777" w:rsidR="00046C1C" w:rsidRDefault="00046C1C" w:rsidP="001F3DAB">
      <w:pPr>
        <w:spacing w:after="0" w:line="240" w:lineRule="auto"/>
        <w:ind w:left="-709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1F3DAB">
        <w:rPr>
          <w:rFonts w:ascii="Times New Roman" w:hAnsi="Times New Roman"/>
          <w:b/>
          <w:color w:val="FF0000"/>
          <w:sz w:val="36"/>
          <w:szCs w:val="36"/>
        </w:rPr>
        <w:t>К правонарушениям, обладающим коррупционными признаками, относятся следующие умышленные деяния:</w:t>
      </w:r>
    </w:p>
    <w:p w14:paraId="2FBC0895" w14:textId="77777777" w:rsidR="001F3DAB" w:rsidRPr="001F3DAB" w:rsidRDefault="001F3DAB" w:rsidP="001F3DAB">
      <w:pPr>
        <w:spacing w:after="0" w:line="240" w:lineRule="auto"/>
        <w:ind w:left="-709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5B775D89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злоупотребление должностными полномочиями (ст. 285 УК РФ);</w:t>
      </w:r>
    </w:p>
    <w:p w14:paraId="0D4C3E05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превышение должностных полномочий (ст. 286 УК РФ);</w:t>
      </w:r>
    </w:p>
    <w:p w14:paraId="40F3F2D9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незаконное участие в предпринимательской деятельности (ст. 289 УК РФ);</w:t>
      </w:r>
    </w:p>
    <w:p w14:paraId="69B84F0A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получение взятки (ст. 290 УК РФ);</w:t>
      </w:r>
    </w:p>
    <w:p w14:paraId="5EBD1529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дача взятки (ст. 291 УК РФ);</w:t>
      </w:r>
    </w:p>
    <w:p w14:paraId="16E1C0A1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провокация взятки (ст. 304 УК РФ);</w:t>
      </w:r>
    </w:p>
    <w:p w14:paraId="6DA7A831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служебный подлог и внесение заведомо ложных сведений (ст. 292, 285.3 УК РФ);</w:t>
      </w:r>
    </w:p>
    <w:p w14:paraId="53EC597C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присвоение или растрата (ст. 160 УК РФ);</w:t>
      </w:r>
    </w:p>
    <w:p w14:paraId="2D31C34A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мошенничество с использованием своих служебных полномочий (ст. 159 УК РФ);</w:t>
      </w:r>
    </w:p>
    <w:p w14:paraId="691DAE2B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воспрепятствование законной предпринимательской деятельности (ст. 169 УК РФ);</w:t>
      </w:r>
    </w:p>
    <w:p w14:paraId="32AFA1FB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неправомерное присвоение или иное нецелевое использование бюджетных средств (ст. 285.1, 285.2 УК РФ);</w:t>
      </w:r>
    </w:p>
    <w:p w14:paraId="16E5E56A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регистрация незаконных сделок с недвижимым имуществом (ст. 170 УК РФ);</w:t>
      </w:r>
    </w:p>
    <w:p w14:paraId="0C9ED513" w14:textId="77777777" w:rsidR="00046C1C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халатность (ст. 293 УК РФ);</w:t>
      </w:r>
    </w:p>
    <w:p w14:paraId="4E1F5135" w14:textId="51D875C7" w:rsidR="0032098E" w:rsidRPr="001F3DAB" w:rsidRDefault="00046C1C" w:rsidP="001F3DAB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F3DAB">
        <w:rPr>
          <w:rFonts w:ascii="Times New Roman" w:hAnsi="Times New Roman"/>
          <w:b/>
          <w:sz w:val="32"/>
          <w:szCs w:val="32"/>
        </w:rPr>
        <w:t>иные деяния, попадающие под понятие «коррупция».</w:t>
      </w:r>
    </w:p>
    <w:sectPr w:rsidR="0032098E" w:rsidRPr="001F3DAB" w:rsidSect="001F3DAB">
      <w:pgSz w:w="11906" w:h="16838"/>
      <w:pgMar w:top="1134" w:right="850" w:bottom="1134" w:left="1701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7CC0"/>
    <w:multiLevelType w:val="multilevel"/>
    <w:tmpl w:val="3BF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45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C"/>
    <w:rsid w:val="00046C1C"/>
    <w:rsid w:val="001F3DAB"/>
    <w:rsid w:val="0032098E"/>
    <w:rsid w:val="00C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8645"/>
  <w15:chartTrackingRefBased/>
  <w15:docId w15:val="{8E98B20E-FA90-437C-8A54-610CE68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User</cp:lastModifiedBy>
  <cp:revision>2</cp:revision>
  <dcterms:created xsi:type="dcterms:W3CDTF">2023-10-17T10:42:00Z</dcterms:created>
  <dcterms:modified xsi:type="dcterms:W3CDTF">2024-07-16T04:41:00Z</dcterms:modified>
</cp:coreProperties>
</file>